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="-1168" w:tblpY="65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7"/>
      </w:tblGrid>
      <w:tr w:rsidR="00D97208" w:rsidTr="00D97208">
        <w:trPr>
          <w:trHeight w:val="1975"/>
        </w:trPr>
        <w:tc>
          <w:tcPr>
            <w:tcW w:w="4537" w:type="dxa"/>
          </w:tcPr>
          <w:p w:rsidR="00D97208" w:rsidRDefault="00D97208" w:rsidP="00D9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FC1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97208" w:rsidRDefault="00D97208" w:rsidP="00D9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DE">
              <w:rPr>
                <w:sz w:val="28"/>
                <w:szCs w:val="28"/>
              </w:rPr>
              <w:t xml:space="preserve"> </w:t>
            </w:r>
            <w:r w:rsidRPr="004A3FDE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D97208" w:rsidRPr="004A3FDE" w:rsidRDefault="00D97208" w:rsidP="00D9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№4  от 01.03.2021</w:t>
            </w:r>
            <w:r w:rsidRPr="004A3F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97208" w:rsidRDefault="00D97208" w:rsidP="00D97208">
            <w:pPr>
              <w:pStyle w:val="20"/>
              <w:shd w:val="clear" w:color="auto" w:fill="auto"/>
              <w:spacing w:after="429" w:line="26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FC154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D97208" w:rsidRPr="00D97208" w:rsidRDefault="00D97208" w:rsidP="00D97208">
            <w:pPr>
              <w:jc w:val="right"/>
            </w:pPr>
          </w:p>
        </w:tc>
        <w:tc>
          <w:tcPr>
            <w:tcW w:w="5207" w:type="dxa"/>
          </w:tcPr>
          <w:p w:rsidR="00D97208" w:rsidRDefault="00D97208" w:rsidP="00D972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FC15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208" w:rsidRDefault="00F24853" w:rsidP="00D972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МБОУ Исаевской ООШ</w:t>
            </w:r>
          </w:p>
          <w:p w:rsidR="00D97208" w:rsidRDefault="00D97208" w:rsidP="00D972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24853">
              <w:rPr>
                <w:rFonts w:ascii="Times New Roman" w:hAnsi="Times New Roman" w:cs="Times New Roman"/>
                <w:sz w:val="28"/>
                <w:szCs w:val="28"/>
              </w:rPr>
              <w:t xml:space="preserve">И.А. Болотова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208" w:rsidRPr="004A3FDE" w:rsidRDefault="00D97208" w:rsidP="00D972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38 от 01.03.2021г.</w:t>
            </w:r>
          </w:p>
          <w:p w:rsidR="00D97208" w:rsidRDefault="00D97208" w:rsidP="00D97208">
            <w:pPr>
              <w:pStyle w:val="20"/>
              <w:shd w:val="clear" w:color="auto" w:fill="auto"/>
              <w:spacing w:after="429" w:line="260" w:lineRule="exact"/>
              <w:jc w:val="left"/>
            </w:pPr>
          </w:p>
        </w:tc>
      </w:tr>
    </w:tbl>
    <w:p w:rsidR="00D97208" w:rsidRPr="004A3FDE" w:rsidRDefault="00D97208" w:rsidP="00D97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97208" w:rsidRPr="004A3FDE" w:rsidRDefault="00D97208" w:rsidP="00D97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94652" w:rsidRDefault="00456CFC" w:rsidP="00F94652">
      <w:pPr>
        <w:ind w:left="-127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F94652">
        <w:rPr>
          <w:rFonts w:ascii="Times New Roman" w:hAnsi="Times New Roman" w:cs="Times New Roman"/>
          <w:b/>
          <w:sz w:val="32"/>
          <w:szCs w:val="32"/>
        </w:rPr>
        <w:t xml:space="preserve">Регламент проведения мониторинга удовлетворённости </w:t>
      </w:r>
    </w:p>
    <w:p w:rsidR="005F6C4E" w:rsidRDefault="00456CFC" w:rsidP="00F94652">
      <w:pPr>
        <w:ind w:left="-127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652">
        <w:rPr>
          <w:rFonts w:ascii="Times New Roman" w:hAnsi="Times New Roman" w:cs="Times New Roman"/>
          <w:b/>
          <w:sz w:val="32"/>
          <w:szCs w:val="32"/>
        </w:rPr>
        <w:t>потребителей</w:t>
      </w:r>
      <w:r w:rsidR="00F94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652">
        <w:rPr>
          <w:rFonts w:ascii="Times New Roman" w:hAnsi="Times New Roman" w:cs="Times New Roman"/>
          <w:b/>
          <w:sz w:val="32"/>
          <w:szCs w:val="32"/>
        </w:rPr>
        <w:t>качеством образовательных услуг</w:t>
      </w:r>
      <w:bookmarkEnd w:id="0"/>
    </w:p>
    <w:p w:rsidR="00F94652" w:rsidRPr="00F94652" w:rsidRDefault="00F94652" w:rsidP="00F94652">
      <w:pPr>
        <w:ind w:left="-127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6CFC" w:rsidRPr="00F9465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F94652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56CFC" w:rsidRPr="00F94652">
        <w:rPr>
          <w:rFonts w:ascii="Times New Roman" w:hAnsi="Times New Roman" w:cs="Times New Roman"/>
          <w:sz w:val="28"/>
          <w:szCs w:val="28"/>
        </w:rPr>
        <w:t>Настоящий регламент разработан для проведения оценки удовлетворенн</w:t>
      </w:r>
      <w:r w:rsidR="00456CFC" w:rsidRPr="00F94652">
        <w:rPr>
          <w:rFonts w:ascii="Times New Roman" w:hAnsi="Times New Roman" w:cs="Times New Roman"/>
          <w:sz w:val="28"/>
          <w:szCs w:val="28"/>
        </w:rPr>
        <w:t>о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сти потребителей качеством образовательных услуг, предоставляемых МБОУ </w:t>
      </w:r>
      <w:r w:rsidR="00F24853">
        <w:rPr>
          <w:rFonts w:ascii="Times New Roman" w:hAnsi="Times New Roman" w:cs="Times New Roman"/>
          <w:sz w:val="28"/>
          <w:szCs w:val="28"/>
        </w:rPr>
        <w:t>Исаевская ООШ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>).</w:t>
      </w:r>
    </w:p>
    <w:p w:rsidR="005F6C4E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Настоящий регламент входит в состав документов, обеспечивающих функционирование процесса совершенствования управления качеством </w:t>
      </w:r>
      <w:bookmarkStart w:id="2" w:name="_GoBack"/>
      <w:r w:rsidR="00F24853">
        <w:rPr>
          <w:rFonts w:ascii="Times New Roman" w:hAnsi="Times New Roman" w:cs="Times New Roman"/>
          <w:sz w:val="28"/>
          <w:szCs w:val="28"/>
        </w:rPr>
        <w:t>МБОУ</w:t>
      </w:r>
      <w:bookmarkEnd w:id="2"/>
      <w:r w:rsidR="00456CFC" w:rsidRPr="00F94652">
        <w:rPr>
          <w:rFonts w:ascii="Times New Roman" w:hAnsi="Times New Roman" w:cs="Times New Roman"/>
          <w:sz w:val="28"/>
          <w:szCs w:val="28"/>
        </w:rPr>
        <w:t>.</w:t>
      </w:r>
    </w:p>
    <w:p w:rsidR="00F94652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F946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6CFC" w:rsidRPr="00F94652">
        <w:rPr>
          <w:rFonts w:ascii="Times New Roman" w:hAnsi="Times New Roman" w:cs="Times New Roman"/>
          <w:b/>
          <w:sz w:val="28"/>
          <w:szCs w:val="28"/>
        </w:rPr>
        <w:t>Термины, определения и сокращения</w:t>
      </w:r>
      <w:bookmarkEnd w:id="3"/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56CFC" w:rsidRPr="00F94652">
        <w:rPr>
          <w:rFonts w:ascii="Times New Roman" w:hAnsi="Times New Roman" w:cs="Times New Roman"/>
          <w:sz w:val="28"/>
          <w:szCs w:val="28"/>
        </w:rPr>
        <w:t>Качество образования - интегральная характеристика системы образования, отражающая степень соответствия реальных досягаемых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56CFC" w:rsidRPr="00F94652">
        <w:rPr>
          <w:rFonts w:ascii="Times New Roman" w:hAnsi="Times New Roman" w:cs="Times New Roman"/>
          <w:sz w:val="28"/>
          <w:szCs w:val="28"/>
        </w:rPr>
        <w:t>Оценка качества образования 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6CFC" w:rsidRPr="00F94652">
        <w:rPr>
          <w:rFonts w:ascii="Times New Roman" w:hAnsi="Times New Roman" w:cs="Times New Roman"/>
          <w:sz w:val="28"/>
          <w:szCs w:val="28"/>
        </w:rPr>
        <w:t>Мониторинг удовлетворенности потребителей - постоянное отслеживание состояния удовлетворенности потребителей по выполнению их требований в сфере образовательных услуг, соизмерение полученных результатов е требованиями и ожиданиями, выявление изменений с целью принятия управленческих решений, т. е. непрерывная оценка удовлетворенности потребителей для управления качеством выполняемых процессов.</w:t>
      </w:r>
    </w:p>
    <w:p w:rsidR="005F6C4E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56CFC" w:rsidRPr="00F94652">
        <w:rPr>
          <w:rFonts w:ascii="Times New Roman" w:hAnsi="Times New Roman" w:cs="Times New Roman"/>
          <w:sz w:val="28"/>
          <w:szCs w:val="28"/>
        </w:rPr>
        <w:t>Обратная связь от потребителей и других заинтересованных сторон - деятельность по получению от потребителей информации о качестве предоставл</w:t>
      </w:r>
      <w:r w:rsidR="00456CFC" w:rsidRPr="00F94652">
        <w:rPr>
          <w:rFonts w:ascii="Times New Roman" w:hAnsi="Times New Roman" w:cs="Times New Roman"/>
          <w:sz w:val="28"/>
          <w:szCs w:val="28"/>
        </w:rPr>
        <w:t>я</w:t>
      </w:r>
      <w:r w:rsidR="00456CFC" w:rsidRPr="00F94652">
        <w:rPr>
          <w:rFonts w:ascii="Times New Roman" w:hAnsi="Times New Roman" w:cs="Times New Roman"/>
          <w:sz w:val="28"/>
          <w:szCs w:val="28"/>
        </w:rPr>
        <w:t>емых образовательных услуг.</w:t>
      </w:r>
    </w:p>
    <w:p w:rsidR="00F94652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F946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6CFC" w:rsidRPr="00F94652">
        <w:rPr>
          <w:rFonts w:ascii="Times New Roman" w:hAnsi="Times New Roman" w:cs="Times New Roman"/>
          <w:b/>
          <w:sz w:val="28"/>
          <w:szCs w:val="28"/>
        </w:rPr>
        <w:t>Порядок осуществления мониторинга степени удовлетворенности потребителей качеством образовательных услуг</w:t>
      </w:r>
      <w:bookmarkEnd w:id="4"/>
    </w:p>
    <w:p w:rsid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Настоящий регламент предусматривает порядок проведения оценки удовлетворенности потребителей качеством услуг, предоставляемых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>, сбор и анализ результатов оценки с предоставлением отчета.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Для оценки удовлетворенности потребителей услуг в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через различные мессенджеры, сайт, открытые платформы , проводится анкетирование, </w:t>
      </w:r>
      <w:r w:rsidR="00456CFC" w:rsidRPr="00F94652">
        <w:rPr>
          <w:rFonts w:ascii="Times New Roman" w:hAnsi="Times New Roman" w:cs="Times New Roman"/>
          <w:sz w:val="28"/>
          <w:szCs w:val="28"/>
        </w:rPr>
        <w:lastRenderedPageBreak/>
        <w:t>опросы, определены ответственные лица.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56CFC" w:rsidRPr="00F94652">
        <w:rPr>
          <w:rFonts w:ascii="Times New Roman" w:hAnsi="Times New Roman" w:cs="Times New Roman"/>
          <w:sz w:val="28"/>
          <w:szCs w:val="28"/>
        </w:rPr>
        <w:t>Оценка удовлетворенности потребителей осуществляется с целью: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повышения качества услуг, предоставляемых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>;</w:t>
      </w:r>
    </w:p>
    <w:p w:rsidR="005F6C4E" w:rsidRPr="00F94652" w:rsidRDefault="00F94652" w:rsidP="00F94652">
      <w:pPr>
        <w:pStyle w:val="ac"/>
        <w:ind w:left="-131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повышения степени взаимодействия между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и потребителями услуг;</w:t>
      </w:r>
    </w:p>
    <w:p w:rsidR="005F6C4E" w:rsidRPr="00F94652" w:rsidRDefault="00456CFC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 xml:space="preserve">повышения рейтинга, имиджа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Pr="00F94652">
        <w:rPr>
          <w:rFonts w:ascii="Times New Roman" w:hAnsi="Times New Roman" w:cs="Times New Roman"/>
          <w:sz w:val="28"/>
          <w:szCs w:val="28"/>
        </w:rPr>
        <w:t>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демонстрации постоянного улучшения и соответствия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требованиям потребителей, надежности и стабильности, а также стремления предвосхитить требования и ожидания потребителей (реальных и потенциальных, внешних и внутренних).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Мониторинг оценки удовлетворенности потребителей — комплексная процедура, ориентированная на обеспечение и повышение качества услуг, предоставляемых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>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56CFC" w:rsidRPr="00F94652">
        <w:rPr>
          <w:rFonts w:ascii="Times New Roman" w:hAnsi="Times New Roman" w:cs="Times New Roman"/>
          <w:sz w:val="28"/>
          <w:szCs w:val="28"/>
        </w:rPr>
        <w:t>Процедура проведения оценки удовлетворенности потребителей состоит из этапов: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планирование работ по оценке удовлетворенности потребителей;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определение показателей/критериев, методов, источников, периодичности оценки удовлетворенности потребителей;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разработка и анкет оценки удовлетворенности соответствующих категорий потребителей;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сбор и анализ информации об удовлетворенности потребителей;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оценка степени удовлетворенности потребителей различными аспектами качества образовательных услуг.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формирует планы корректирующих и предупреждающих мероприятий для улучшения качества предоставляемых образовательных услуг.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56CFC" w:rsidRPr="00F94652">
        <w:rPr>
          <w:rFonts w:ascii="Times New Roman" w:hAnsi="Times New Roman" w:cs="Times New Roman"/>
          <w:sz w:val="28"/>
          <w:szCs w:val="28"/>
        </w:rPr>
        <w:t>Индикаторами оценки удовлетворенности потребителей являются: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требования и ожидания потребителей;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качество и уровень образовательной деятельности;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кадровый состав;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качество инфраструктуры;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56CFC" w:rsidRPr="00F94652">
        <w:rPr>
          <w:rFonts w:ascii="Times New Roman" w:hAnsi="Times New Roman" w:cs="Times New Roman"/>
          <w:sz w:val="28"/>
          <w:szCs w:val="28"/>
        </w:rPr>
        <w:t>Требования к мониторингу процедуры - достоверность, простота, оперативность, экономичность.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56CFC" w:rsidRPr="00F94652">
        <w:rPr>
          <w:rFonts w:ascii="Times New Roman" w:hAnsi="Times New Roman" w:cs="Times New Roman"/>
          <w:sz w:val="28"/>
          <w:szCs w:val="28"/>
        </w:rPr>
        <w:t>С целью повышения удовлетворенности потребителей учитывается и анализируется следующая информация:</w:t>
      </w:r>
    </w:p>
    <w:p w:rsidR="00D97208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требования конкретных потребителей;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результаты мониторинга развития системы образования;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требования к образовательной деятельности.</w:t>
      </w:r>
    </w:p>
    <w:p w:rsid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Результаты мониторинга используются при проведении анализа качества управления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, разработке корректирующих и предупреждающих действий. </w:t>
      </w:r>
    </w:p>
    <w:p w:rsidR="005F6C4E" w:rsidRDefault="00456CFC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 xml:space="preserve">3.11. Старший воспитатель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Pr="00F9465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обеспечивают проведение оценки удовлетворенности потребностей и ожиданий заинтересованных сторон, проводят анализ результатов оценки, принимают соответствующие </w:t>
      </w:r>
      <w:r w:rsidRPr="00F94652">
        <w:rPr>
          <w:rFonts w:ascii="Times New Roman" w:hAnsi="Times New Roman" w:cs="Times New Roman"/>
          <w:sz w:val="28"/>
          <w:szCs w:val="28"/>
        </w:rPr>
        <w:lastRenderedPageBreak/>
        <w:t>корректирующие и предупреждающие действия по повышению удовлетворенности потребителей.</w:t>
      </w:r>
    </w:p>
    <w:p w:rsidR="00F94652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94652" w:rsidRDefault="00F94652" w:rsidP="00F94652">
      <w:pPr>
        <w:ind w:left="-127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F9465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56CFC" w:rsidRPr="00F94652">
        <w:rPr>
          <w:rFonts w:ascii="Times New Roman" w:hAnsi="Times New Roman" w:cs="Times New Roman"/>
          <w:b/>
          <w:sz w:val="28"/>
          <w:szCs w:val="28"/>
        </w:rPr>
        <w:t>Порядок проведения анкетирования</w:t>
      </w:r>
      <w:bookmarkEnd w:id="5"/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В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используются плановое и оперативное анкетирование на бумажных и электронных носителях информации.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В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 проводится анкетирование следующих групп: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педагогов;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воспитанников;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CFC" w:rsidRPr="00F94652">
        <w:rPr>
          <w:rFonts w:ascii="Times New Roman" w:hAnsi="Times New Roman" w:cs="Times New Roman"/>
          <w:sz w:val="28"/>
          <w:szCs w:val="28"/>
        </w:rPr>
        <w:t>административных работников школы,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56CFC" w:rsidRPr="00F94652">
        <w:rPr>
          <w:rFonts w:ascii="Times New Roman" w:hAnsi="Times New Roman" w:cs="Times New Roman"/>
          <w:sz w:val="28"/>
          <w:szCs w:val="28"/>
        </w:rPr>
        <w:t>Проводится регулярное анкетирование.</w:t>
      </w:r>
    </w:p>
    <w:p w:rsidR="005F6C4E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56CFC" w:rsidRPr="00F94652">
        <w:rPr>
          <w:rFonts w:ascii="Times New Roman" w:hAnsi="Times New Roman" w:cs="Times New Roman"/>
          <w:sz w:val="28"/>
          <w:szCs w:val="28"/>
        </w:rPr>
        <w:t>Результаты анкетирования обрабатываются, анализируются и доводятся до сведения руководства и других заинтересованных сторон для определения корректирующих и предупреждающих действий.</w:t>
      </w:r>
    </w:p>
    <w:p w:rsidR="00F94652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6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6CFC" w:rsidRPr="00F94652">
        <w:rPr>
          <w:rFonts w:ascii="Times New Roman" w:hAnsi="Times New Roman" w:cs="Times New Roman"/>
          <w:b/>
          <w:sz w:val="28"/>
          <w:szCs w:val="28"/>
        </w:rPr>
        <w:t>Порядок регистрации полученной информации</w:t>
      </w:r>
    </w:p>
    <w:p w:rsidR="005F6C4E" w:rsidRPr="00F94652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56CFC" w:rsidRPr="00F94652">
        <w:rPr>
          <w:rFonts w:ascii="Times New Roman" w:hAnsi="Times New Roman" w:cs="Times New Roman"/>
          <w:sz w:val="28"/>
          <w:szCs w:val="28"/>
        </w:rPr>
        <w:t xml:space="preserve">Информация изымается по мере поступления комиссией в составе 2-х представителей администрации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="00456CFC" w:rsidRPr="00F94652">
        <w:rPr>
          <w:rFonts w:ascii="Times New Roman" w:hAnsi="Times New Roman" w:cs="Times New Roman"/>
          <w:sz w:val="28"/>
          <w:szCs w:val="28"/>
        </w:rPr>
        <w:t>.</w:t>
      </w:r>
    </w:p>
    <w:p w:rsidR="005F6C4E" w:rsidRDefault="00F94652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56CFC" w:rsidRPr="00F94652">
        <w:rPr>
          <w:rFonts w:ascii="Times New Roman" w:hAnsi="Times New Roman" w:cs="Times New Roman"/>
          <w:sz w:val="28"/>
          <w:szCs w:val="28"/>
        </w:rPr>
        <w:t>Все отзывы, предложения и комментарии обобщаются, анализируются и выносятся на обсуждение руководству для определения корректирующих и предупреждающих действий.</w:t>
      </w:r>
    </w:p>
    <w:p w:rsidR="00D97208" w:rsidRPr="00F94652" w:rsidRDefault="00D97208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6C4E" w:rsidRPr="00D97208" w:rsidRDefault="00D97208" w:rsidP="00F94652">
      <w:pPr>
        <w:ind w:left="-127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56CFC" w:rsidRPr="00D97208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5F6C4E" w:rsidRPr="00F94652" w:rsidRDefault="00456CFC" w:rsidP="00F94652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 xml:space="preserve">Хранение обработанных анкет на бумажных носителях осуществляется старшим воспитателем </w:t>
      </w:r>
      <w:r w:rsidR="00F24853">
        <w:rPr>
          <w:rFonts w:ascii="Times New Roman" w:hAnsi="Times New Roman" w:cs="Times New Roman"/>
          <w:sz w:val="28"/>
          <w:szCs w:val="28"/>
        </w:rPr>
        <w:t>МБОУ</w:t>
      </w:r>
      <w:r w:rsidRPr="00F94652">
        <w:rPr>
          <w:rFonts w:ascii="Times New Roman" w:hAnsi="Times New Roman" w:cs="Times New Roman"/>
          <w:sz w:val="28"/>
          <w:szCs w:val="28"/>
        </w:rPr>
        <w:t>.</w:t>
      </w:r>
    </w:p>
    <w:sectPr w:rsidR="005F6C4E" w:rsidRPr="00F94652" w:rsidSect="00D97208">
      <w:footerReference w:type="default" r:id="rId8"/>
      <w:pgSz w:w="11900" w:h="16840"/>
      <w:pgMar w:top="902" w:right="591" w:bottom="851" w:left="2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33" w:rsidRDefault="00FC5933" w:rsidP="005F6C4E">
      <w:r>
        <w:separator/>
      </w:r>
    </w:p>
  </w:endnote>
  <w:endnote w:type="continuationSeparator" w:id="0">
    <w:p w:rsidR="00FC5933" w:rsidRDefault="00FC5933" w:rsidP="005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4E" w:rsidRDefault="00F248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9119235</wp:posOffset>
              </wp:positionV>
              <wp:extent cx="52070" cy="21590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4E" w:rsidRDefault="00456C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85pt;margin-top:718.05pt;width:4.1pt;height:1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" filled="f" stroked="f">
              <v:textbox style="mso-fit-shape-to-text:t" inset="0,0,0,0">
                <w:txbxContent>
                  <w:p w:rsidR="005F6C4E" w:rsidRDefault="00456C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33" w:rsidRDefault="00FC5933"/>
  </w:footnote>
  <w:footnote w:type="continuationSeparator" w:id="0">
    <w:p w:rsidR="00FC5933" w:rsidRDefault="00FC59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52B"/>
    <w:multiLevelType w:val="multilevel"/>
    <w:tmpl w:val="D3167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31AA4"/>
    <w:multiLevelType w:val="multilevel"/>
    <w:tmpl w:val="95FEBAD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12CCF"/>
    <w:multiLevelType w:val="multilevel"/>
    <w:tmpl w:val="66AEB2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B5AE9"/>
    <w:multiLevelType w:val="multilevel"/>
    <w:tmpl w:val="ACBC4FF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06BF4"/>
    <w:multiLevelType w:val="hybridMultilevel"/>
    <w:tmpl w:val="90D016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6AE480C"/>
    <w:multiLevelType w:val="multilevel"/>
    <w:tmpl w:val="7C9A9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24D2C"/>
    <w:multiLevelType w:val="multilevel"/>
    <w:tmpl w:val="BB80C01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E"/>
    <w:rsid w:val="00456CFC"/>
    <w:rsid w:val="005F6C4E"/>
    <w:rsid w:val="00D97208"/>
    <w:rsid w:val="00F24853"/>
    <w:rsid w:val="00F94652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F6C4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sid w:val="005F6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5F6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F6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F6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5F6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6C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5F6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;Не полужирный;Курсив"/>
    <w:basedOn w:val="1"/>
    <w:rsid w:val="005F6C4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ArialNarrow11pt">
    <w:name w:val="Заголовок №1 + Arial Narrow;11 pt;Курсив"/>
    <w:basedOn w:val="1"/>
    <w:rsid w:val="005F6C4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F6C4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5F6C4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5F6C4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6">
    <w:name w:val="Основной текст (6)"/>
    <w:basedOn w:val="a"/>
    <w:link w:val="6Exact"/>
    <w:rsid w:val="005F6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5F6C4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F6C4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F6C4E"/>
    <w:pPr>
      <w:shd w:val="clear" w:color="auto" w:fill="FFFFFF"/>
      <w:spacing w:before="420" w:after="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0">
    <w:name w:val="Заголовок №1"/>
    <w:basedOn w:val="a"/>
    <w:link w:val="1"/>
    <w:rsid w:val="005F6C4E"/>
    <w:pPr>
      <w:shd w:val="clear" w:color="auto" w:fill="FFFFFF"/>
      <w:spacing w:before="60" w:after="24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5F6C4E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30"/>
      <w:szCs w:val="30"/>
    </w:rPr>
  </w:style>
  <w:style w:type="table" w:styleId="a7">
    <w:name w:val="Table Grid"/>
    <w:basedOn w:val="a1"/>
    <w:uiPriority w:val="59"/>
    <w:rsid w:val="00F94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94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65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94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652"/>
    <w:rPr>
      <w:color w:val="000000"/>
    </w:rPr>
  </w:style>
  <w:style w:type="paragraph" w:styleId="ac">
    <w:name w:val="List Paragraph"/>
    <w:basedOn w:val="a"/>
    <w:uiPriority w:val="34"/>
    <w:qFormat/>
    <w:rsid w:val="00F9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C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F6C4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sid w:val="005F6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5F6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F6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F6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5F6C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6C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5F6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;Не полужирный;Курсив"/>
    <w:basedOn w:val="1"/>
    <w:rsid w:val="005F6C4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ArialNarrow11pt">
    <w:name w:val="Заголовок №1 + Arial Narrow;11 pt;Курсив"/>
    <w:basedOn w:val="1"/>
    <w:rsid w:val="005F6C4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F6C4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5F6C4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5F6C4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6">
    <w:name w:val="Основной текст (6)"/>
    <w:basedOn w:val="a"/>
    <w:link w:val="6Exact"/>
    <w:rsid w:val="005F6C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5F6C4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F6C4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F6C4E"/>
    <w:pPr>
      <w:shd w:val="clear" w:color="auto" w:fill="FFFFFF"/>
      <w:spacing w:before="420" w:after="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0">
    <w:name w:val="Заголовок №1"/>
    <w:basedOn w:val="a"/>
    <w:link w:val="1"/>
    <w:rsid w:val="005F6C4E"/>
    <w:pPr>
      <w:shd w:val="clear" w:color="auto" w:fill="FFFFFF"/>
      <w:spacing w:before="60" w:after="24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5F6C4E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30"/>
      <w:szCs w:val="30"/>
    </w:rPr>
  </w:style>
  <w:style w:type="table" w:styleId="a7">
    <w:name w:val="Table Grid"/>
    <w:basedOn w:val="a1"/>
    <w:uiPriority w:val="59"/>
    <w:rsid w:val="00F94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94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65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94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652"/>
    <w:rPr>
      <w:color w:val="000000"/>
    </w:rPr>
  </w:style>
  <w:style w:type="paragraph" w:styleId="ac">
    <w:name w:val="List Paragraph"/>
    <w:basedOn w:val="a"/>
    <w:uiPriority w:val="34"/>
    <w:qFormat/>
    <w:rsid w:val="00F9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Медиотека</cp:lastModifiedBy>
  <cp:revision>2</cp:revision>
  <cp:lastPrinted>2021-10-15T11:50:00Z</cp:lastPrinted>
  <dcterms:created xsi:type="dcterms:W3CDTF">2021-11-18T09:24:00Z</dcterms:created>
  <dcterms:modified xsi:type="dcterms:W3CDTF">2021-11-18T09:24:00Z</dcterms:modified>
</cp:coreProperties>
</file>